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firstLine="883" w:firstLineChars="200"/>
        <w:jc w:val="center"/>
        <w:rPr>
          <w:rFonts w:hint="eastAsia" w:ascii="仿宋" w:hAnsi="仿宋" w:eastAsia="仿宋"/>
          <w:b/>
          <w:sz w:val="44"/>
          <w:szCs w:val="44"/>
        </w:rPr>
      </w:pPr>
      <w:r>
        <w:rPr>
          <w:rFonts w:hint="eastAsia" w:ascii="仿宋" w:hAnsi="仿宋" w:eastAsia="仿宋"/>
          <w:b/>
          <w:sz w:val="44"/>
          <w:szCs w:val="44"/>
          <w:lang w:val="en-US" w:eastAsia="zh-CN"/>
        </w:rPr>
        <w:t>华夏汽车城便利店</w:t>
      </w:r>
      <w:r>
        <w:rPr>
          <w:rFonts w:hint="eastAsia" w:ascii="仿宋" w:hAnsi="仿宋" w:eastAsia="仿宋"/>
          <w:b/>
          <w:sz w:val="44"/>
          <w:szCs w:val="44"/>
        </w:rPr>
        <w:t>对外公开招租</w:t>
      </w:r>
    </w:p>
    <w:p>
      <w:pPr>
        <w:adjustRightInd w:val="0"/>
        <w:snapToGrid w:val="0"/>
        <w:spacing w:line="600" w:lineRule="exact"/>
        <w:ind w:firstLine="883" w:firstLineChars="200"/>
        <w:jc w:val="center"/>
        <w:rPr>
          <w:rFonts w:hint="eastAsia" w:ascii="仿宋" w:hAnsi="仿宋" w:eastAsia="仿宋"/>
          <w:b/>
          <w:sz w:val="44"/>
          <w:szCs w:val="44"/>
          <w:lang w:val="en-US" w:eastAsia="zh-CN"/>
        </w:rPr>
      </w:pPr>
      <w:r>
        <w:rPr>
          <w:rFonts w:hint="eastAsia" w:ascii="仿宋" w:hAnsi="仿宋" w:eastAsia="仿宋"/>
          <w:b/>
          <w:sz w:val="44"/>
          <w:szCs w:val="44"/>
          <w:lang w:val="en-US" w:eastAsia="zh-CN"/>
        </w:rPr>
        <w:t>方案公告</w:t>
      </w:r>
    </w:p>
    <w:p>
      <w:pPr>
        <w:adjustRightInd w:val="0"/>
        <w:snapToGrid w:val="0"/>
        <w:spacing w:line="600" w:lineRule="exact"/>
        <w:ind w:firstLine="442" w:firstLineChars="100"/>
        <w:rPr>
          <w:rFonts w:hint="eastAsia" w:ascii="仿宋" w:hAnsi="仿宋" w:eastAsia="仿宋"/>
          <w:b/>
          <w:sz w:val="44"/>
          <w:szCs w:val="44"/>
        </w:rPr>
      </w:pPr>
    </w:p>
    <w:p>
      <w:pPr>
        <w:adjustRightInd w:val="0"/>
        <w:snapToGrid w:val="0"/>
        <w:spacing w:line="600" w:lineRule="exact"/>
        <w:ind w:firstLine="560" w:firstLineChars="200"/>
        <w:rPr>
          <w:rFonts w:hint="eastAsia" w:ascii="仿宋" w:hAnsi="仿宋" w:eastAsia="仿宋"/>
          <w:sz w:val="28"/>
          <w:szCs w:val="32"/>
        </w:rPr>
      </w:pPr>
      <w:r>
        <w:rPr>
          <w:rFonts w:hint="eastAsia" w:ascii="仿宋" w:hAnsi="仿宋" w:eastAsia="仿宋"/>
          <w:sz w:val="28"/>
          <w:szCs w:val="32"/>
        </w:rPr>
        <w:t>根据</w:t>
      </w:r>
      <w:r>
        <w:rPr>
          <w:rFonts w:hint="eastAsia" w:ascii="仿宋" w:hAnsi="仿宋" w:eastAsia="仿宋"/>
          <w:sz w:val="28"/>
          <w:szCs w:val="32"/>
          <w:lang w:eastAsia="zh-CN"/>
        </w:rPr>
        <w:t>信达国贸汽车集团</w:t>
      </w:r>
      <w:r>
        <w:rPr>
          <w:rFonts w:hint="eastAsia" w:ascii="仿宋" w:hAnsi="仿宋" w:eastAsia="仿宋"/>
          <w:sz w:val="28"/>
          <w:szCs w:val="32"/>
        </w:rPr>
        <w:t>《资产租赁管理办法及实施细则》（汽集办｛2019｝03号）和</w:t>
      </w:r>
      <w:r>
        <w:rPr>
          <w:rFonts w:hint="eastAsia" w:ascii="仿宋" w:hAnsi="仿宋" w:eastAsia="仿宋"/>
          <w:sz w:val="28"/>
          <w:szCs w:val="32"/>
          <w:lang w:eastAsia="zh-CN"/>
        </w:rPr>
        <w:t>信达股份</w:t>
      </w:r>
      <w:r>
        <w:rPr>
          <w:rFonts w:hint="eastAsia" w:ascii="仿宋" w:hAnsi="仿宋" w:eastAsia="仿宋"/>
          <w:sz w:val="28"/>
          <w:szCs w:val="32"/>
          <w:lang w:val="en-US" w:eastAsia="zh-CN"/>
        </w:rPr>
        <w:t>《资产租赁管理规定》（信达股【2022】83号）等</w:t>
      </w:r>
      <w:r>
        <w:rPr>
          <w:rFonts w:hint="eastAsia" w:ascii="仿宋" w:hAnsi="仿宋" w:eastAsia="仿宋"/>
          <w:sz w:val="28"/>
          <w:szCs w:val="32"/>
        </w:rPr>
        <w:t>相关规定，</w:t>
      </w:r>
      <w:r>
        <w:rPr>
          <w:rFonts w:hint="eastAsia" w:ascii="仿宋" w:hAnsi="仿宋" w:eastAsia="仿宋"/>
          <w:sz w:val="28"/>
          <w:szCs w:val="32"/>
          <w:lang w:eastAsia="zh-CN"/>
        </w:rPr>
        <w:t>现将</w:t>
      </w:r>
      <w:r>
        <w:rPr>
          <w:rFonts w:hint="eastAsia" w:ascii="仿宋" w:hAnsi="仿宋" w:eastAsia="仿宋"/>
          <w:sz w:val="28"/>
          <w:szCs w:val="32"/>
        </w:rPr>
        <w:t>厦门信达国贸汽车集团股份有限公司</w:t>
      </w:r>
      <w:r>
        <w:rPr>
          <w:rFonts w:hint="eastAsia" w:ascii="仿宋" w:hAnsi="仿宋" w:eastAsia="仿宋"/>
          <w:sz w:val="28"/>
          <w:szCs w:val="32"/>
          <w:lang w:eastAsia="zh-CN"/>
        </w:rPr>
        <w:t>旗下子公司</w:t>
      </w:r>
      <w:r>
        <w:rPr>
          <w:rFonts w:hint="eastAsia" w:ascii="仿宋" w:hAnsi="仿宋" w:eastAsia="仿宋"/>
          <w:sz w:val="28"/>
          <w:szCs w:val="32"/>
        </w:rPr>
        <w:t>福州华夏汽车城</w:t>
      </w:r>
      <w:r>
        <w:rPr>
          <w:rFonts w:hint="eastAsia" w:ascii="仿宋" w:hAnsi="仿宋" w:eastAsia="仿宋"/>
          <w:sz w:val="28"/>
          <w:szCs w:val="32"/>
          <w:lang w:eastAsia="zh-CN"/>
        </w:rPr>
        <w:t>发展有限公司拟对外公开招租的《华夏汽车城便利店》项目进行公示，相关</w:t>
      </w:r>
      <w:r>
        <w:rPr>
          <w:rFonts w:hint="eastAsia" w:ascii="仿宋" w:hAnsi="仿宋" w:eastAsia="仿宋"/>
          <w:sz w:val="28"/>
          <w:szCs w:val="32"/>
        </w:rPr>
        <w:t>招租条件及信息公</w:t>
      </w:r>
      <w:r>
        <w:rPr>
          <w:rFonts w:hint="eastAsia" w:ascii="仿宋" w:hAnsi="仿宋" w:eastAsia="仿宋"/>
          <w:sz w:val="28"/>
          <w:szCs w:val="32"/>
          <w:lang w:eastAsia="zh-CN"/>
        </w:rPr>
        <w:t>示</w:t>
      </w:r>
      <w:r>
        <w:rPr>
          <w:rFonts w:hint="eastAsia" w:ascii="仿宋" w:hAnsi="仿宋" w:eastAsia="仿宋"/>
          <w:sz w:val="28"/>
          <w:szCs w:val="32"/>
        </w:rPr>
        <w:t>如下：</w:t>
      </w:r>
    </w:p>
    <w:p>
      <w:pPr>
        <w:adjustRightInd w:val="0"/>
        <w:snapToGrid w:val="0"/>
        <w:spacing w:line="600" w:lineRule="exact"/>
        <w:ind w:firstLine="560" w:firstLineChars="200"/>
        <w:rPr>
          <w:rFonts w:hint="eastAsia" w:ascii="仿宋" w:hAnsi="仿宋" w:eastAsia="仿宋"/>
          <w:sz w:val="28"/>
          <w:szCs w:val="32"/>
          <w:lang w:eastAsia="zh-CN"/>
        </w:rPr>
      </w:pPr>
      <w:r>
        <w:rPr>
          <w:rFonts w:hint="eastAsia" w:ascii="仿宋" w:hAnsi="仿宋" w:eastAsia="仿宋"/>
          <w:sz w:val="28"/>
          <w:szCs w:val="32"/>
          <w:lang w:eastAsia="zh-CN"/>
        </w:rPr>
        <w:t>一、招租项目简介：</w:t>
      </w:r>
    </w:p>
    <w:p>
      <w:pPr>
        <w:adjustRightInd w:val="0"/>
        <w:snapToGrid w:val="0"/>
        <w:spacing w:line="600" w:lineRule="exact"/>
        <w:ind w:left="560" w:leftChars="0" w:firstLine="80" w:firstLineChars="0"/>
        <w:rPr>
          <w:rFonts w:hint="eastAsia" w:ascii="仿宋" w:hAnsi="仿宋" w:eastAsia="仿宋"/>
          <w:sz w:val="28"/>
          <w:szCs w:val="32"/>
        </w:rPr>
      </w:pPr>
      <w:r>
        <w:rPr>
          <w:rFonts w:hint="eastAsia" w:ascii="仿宋" w:hAnsi="仿宋" w:eastAsia="仿宋"/>
          <w:sz w:val="28"/>
          <w:szCs w:val="32"/>
        </w:rPr>
        <w:t>1、</w:t>
      </w:r>
      <w:r>
        <w:rPr>
          <w:rFonts w:hint="eastAsia" w:ascii="仿宋" w:hAnsi="仿宋" w:eastAsia="仿宋"/>
          <w:sz w:val="28"/>
          <w:szCs w:val="32"/>
          <w:lang w:val="en-US" w:eastAsia="zh-CN"/>
        </w:rPr>
        <w:t>面积</w:t>
      </w:r>
      <w:r>
        <w:rPr>
          <w:rFonts w:hint="eastAsia" w:ascii="仿宋" w:hAnsi="仿宋" w:eastAsia="仿宋"/>
          <w:sz w:val="28"/>
          <w:szCs w:val="32"/>
        </w:rPr>
        <w:t>：</w:t>
      </w:r>
      <w:r>
        <w:rPr>
          <w:rFonts w:hint="eastAsia" w:ascii="仿宋" w:hAnsi="仿宋" w:eastAsia="仿宋"/>
          <w:sz w:val="28"/>
          <w:szCs w:val="32"/>
          <w:lang w:val="en-US" w:eastAsia="zh-CN"/>
        </w:rPr>
        <w:t>63.4</w:t>
      </w:r>
      <w:r>
        <w:rPr>
          <w:rFonts w:hint="eastAsia" w:ascii="仿宋" w:hAnsi="仿宋" w:eastAsia="仿宋"/>
          <w:sz w:val="28"/>
          <w:szCs w:val="32"/>
        </w:rPr>
        <w:t>平方米</w:t>
      </w:r>
      <w:r>
        <w:rPr>
          <w:rFonts w:hint="eastAsia" w:ascii="仿宋" w:hAnsi="仿宋" w:eastAsia="仿宋"/>
          <w:sz w:val="28"/>
          <w:szCs w:val="32"/>
          <w:lang w:eastAsia="zh-CN"/>
        </w:rPr>
        <w:t>；</w:t>
      </w:r>
    </w:p>
    <w:p>
      <w:pPr>
        <w:adjustRightInd w:val="0"/>
        <w:snapToGrid w:val="0"/>
        <w:spacing w:line="600" w:lineRule="exact"/>
        <w:ind w:left="0" w:leftChars="0" w:firstLine="640" w:firstLineChars="0"/>
        <w:rPr>
          <w:rFonts w:hint="eastAsia" w:ascii="仿宋" w:hAnsi="仿宋" w:eastAsia="仿宋"/>
          <w:sz w:val="28"/>
          <w:szCs w:val="32"/>
          <w:lang w:eastAsia="zh-CN"/>
        </w:rPr>
      </w:pPr>
      <w:r>
        <w:rPr>
          <w:rFonts w:hint="eastAsia" w:ascii="仿宋" w:hAnsi="仿宋" w:eastAsia="仿宋"/>
          <w:sz w:val="28"/>
          <w:szCs w:val="32"/>
        </w:rPr>
        <w:t>2、用途：</w:t>
      </w:r>
      <w:r>
        <w:rPr>
          <w:rFonts w:hint="eastAsia" w:ascii="仿宋" w:hAnsi="仿宋" w:eastAsia="仿宋"/>
          <w:sz w:val="28"/>
          <w:szCs w:val="32"/>
          <w:lang w:eastAsia="zh-CN"/>
        </w:rPr>
        <w:t>《</w:t>
      </w:r>
      <w:r>
        <w:rPr>
          <w:rFonts w:hint="eastAsia" w:ascii="仿宋" w:hAnsi="仿宋" w:eastAsia="仿宋"/>
          <w:sz w:val="28"/>
          <w:szCs w:val="32"/>
          <w:lang w:val="en-US" w:eastAsia="zh-CN"/>
        </w:rPr>
        <w:t>便利店</w:t>
      </w:r>
      <w:r>
        <w:rPr>
          <w:rFonts w:hint="eastAsia" w:ascii="仿宋" w:hAnsi="仿宋" w:eastAsia="仿宋"/>
          <w:sz w:val="28"/>
          <w:szCs w:val="32"/>
          <w:lang w:eastAsia="zh-CN"/>
        </w:rPr>
        <w:t>》（</w:t>
      </w:r>
      <w:r>
        <w:rPr>
          <w:rFonts w:hint="eastAsia" w:ascii="仿宋" w:hAnsi="仿宋" w:eastAsia="仿宋"/>
          <w:sz w:val="28"/>
          <w:szCs w:val="32"/>
        </w:rPr>
        <w:t>不可作其他用途</w:t>
      </w:r>
      <w:r>
        <w:rPr>
          <w:rFonts w:hint="eastAsia" w:ascii="仿宋" w:hAnsi="仿宋" w:eastAsia="仿宋"/>
          <w:sz w:val="28"/>
          <w:szCs w:val="32"/>
          <w:lang w:eastAsia="zh-CN"/>
        </w:rPr>
        <w:t>）；</w:t>
      </w:r>
    </w:p>
    <w:p>
      <w:pPr>
        <w:adjustRightInd w:val="0"/>
        <w:snapToGrid w:val="0"/>
        <w:spacing w:line="600" w:lineRule="exact"/>
        <w:ind w:left="0" w:leftChars="0" w:firstLine="640" w:firstLineChars="0"/>
        <w:rPr>
          <w:rFonts w:hint="eastAsia" w:ascii="仿宋" w:hAnsi="仿宋" w:eastAsia="仿宋"/>
          <w:sz w:val="28"/>
          <w:szCs w:val="32"/>
        </w:rPr>
      </w:pPr>
      <w:r>
        <w:rPr>
          <w:rFonts w:hint="eastAsia" w:ascii="仿宋" w:hAnsi="仿宋" w:eastAsia="仿宋"/>
          <w:sz w:val="28"/>
          <w:szCs w:val="32"/>
          <w:lang w:val="en-US" w:eastAsia="zh-CN"/>
        </w:rPr>
        <w:t>3、</w:t>
      </w:r>
      <w:r>
        <w:rPr>
          <w:rFonts w:hint="eastAsia" w:ascii="仿宋" w:hAnsi="仿宋" w:eastAsia="仿宋"/>
          <w:sz w:val="28"/>
          <w:szCs w:val="32"/>
          <w:lang w:eastAsia="zh-CN"/>
        </w:rPr>
        <w:t>租赁</w:t>
      </w:r>
      <w:r>
        <w:rPr>
          <w:rFonts w:hint="eastAsia" w:ascii="仿宋" w:hAnsi="仿宋" w:eastAsia="仿宋"/>
          <w:sz w:val="28"/>
          <w:szCs w:val="32"/>
        </w:rPr>
        <w:t>期</w:t>
      </w:r>
      <w:r>
        <w:rPr>
          <w:rFonts w:hint="eastAsia" w:ascii="仿宋" w:hAnsi="仿宋" w:eastAsia="仿宋"/>
          <w:sz w:val="28"/>
          <w:szCs w:val="32"/>
          <w:lang w:eastAsia="zh-CN"/>
        </w:rPr>
        <w:t>限</w:t>
      </w:r>
      <w:r>
        <w:rPr>
          <w:rFonts w:hint="eastAsia" w:ascii="仿宋" w:hAnsi="仿宋" w:eastAsia="仿宋"/>
          <w:sz w:val="28"/>
          <w:szCs w:val="32"/>
        </w:rPr>
        <w:t>：</w:t>
      </w:r>
      <w:r>
        <w:rPr>
          <w:rFonts w:hint="eastAsia" w:ascii="仿宋" w:hAnsi="仿宋" w:eastAsia="仿宋"/>
          <w:sz w:val="28"/>
          <w:szCs w:val="32"/>
          <w:lang w:val="en-US" w:eastAsia="zh-CN"/>
        </w:rPr>
        <w:t>3</w:t>
      </w:r>
      <w:r>
        <w:rPr>
          <w:rFonts w:hint="eastAsia" w:ascii="仿宋" w:hAnsi="仿宋" w:eastAsia="仿宋"/>
          <w:sz w:val="28"/>
          <w:szCs w:val="32"/>
        </w:rPr>
        <w:t>年；</w:t>
      </w:r>
    </w:p>
    <w:p>
      <w:pPr>
        <w:widowControl/>
        <w:shd w:val="clear"/>
        <w:adjustRightInd w:val="0"/>
        <w:snapToGrid w:val="0"/>
        <w:spacing w:line="600" w:lineRule="exact"/>
        <w:ind w:left="0" w:leftChars="0" w:firstLine="560" w:firstLineChars="200"/>
        <w:rPr>
          <w:rFonts w:hint="eastAsia" w:ascii="仿宋" w:hAnsi="仿宋" w:eastAsia="仿宋"/>
          <w:sz w:val="28"/>
          <w:szCs w:val="32"/>
          <w:lang w:eastAsia="zh-CN"/>
        </w:rPr>
      </w:pPr>
      <w:r>
        <w:rPr>
          <w:rFonts w:hint="eastAsia" w:ascii="仿宋" w:hAnsi="仿宋" w:eastAsia="仿宋"/>
          <w:sz w:val="28"/>
          <w:szCs w:val="32"/>
          <w:lang w:val="en-US" w:eastAsia="zh-CN"/>
        </w:rPr>
        <w:t>4</w:t>
      </w:r>
      <w:r>
        <w:rPr>
          <w:rFonts w:ascii="仿宋" w:hAnsi="仿宋" w:eastAsia="仿宋"/>
          <w:sz w:val="28"/>
          <w:szCs w:val="32"/>
        </w:rPr>
        <w:t>、招租底价：</w:t>
      </w:r>
      <w:r>
        <w:rPr>
          <w:rFonts w:hint="eastAsia" w:ascii="仿宋" w:hAnsi="仿宋" w:eastAsia="仿宋"/>
          <w:sz w:val="28"/>
          <w:szCs w:val="32"/>
          <w:lang w:val="en-US" w:eastAsia="zh-CN"/>
        </w:rPr>
        <w:t>25元/</w:t>
      </w:r>
      <w:r>
        <w:rPr>
          <w:rFonts w:hint="eastAsia" w:ascii="宋体" w:hAnsi="宋体" w:eastAsia="宋体" w:cs="宋体"/>
          <w:sz w:val="28"/>
          <w:szCs w:val="32"/>
          <w:lang w:val="en-US" w:eastAsia="zh-CN"/>
        </w:rPr>
        <w:t>㎡</w:t>
      </w:r>
      <w:r>
        <w:rPr>
          <w:rFonts w:hint="eastAsia" w:ascii="仿宋" w:hAnsi="仿宋" w:eastAsia="仿宋"/>
          <w:sz w:val="28"/>
          <w:szCs w:val="32"/>
          <w:lang w:val="en-US" w:eastAsia="zh-CN"/>
        </w:rPr>
        <w:t>/</w:t>
      </w:r>
      <w:r>
        <w:rPr>
          <w:rFonts w:ascii="仿宋" w:hAnsi="仿宋" w:eastAsia="仿宋"/>
          <w:sz w:val="28"/>
          <w:szCs w:val="32"/>
        </w:rPr>
        <w:t>月</w:t>
      </w:r>
      <w:r>
        <w:rPr>
          <w:rFonts w:hint="eastAsia" w:ascii="仿宋" w:hAnsi="仿宋" w:eastAsia="仿宋"/>
          <w:sz w:val="28"/>
          <w:szCs w:val="32"/>
          <w:lang w:eastAsia="zh-CN"/>
        </w:rPr>
        <w:t>起。</w:t>
      </w:r>
      <w:r>
        <w:rPr>
          <w:rFonts w:ascii="仿宋" w:hAnsi="仿宋" w:eastAsia="仿宋"/>
          <w:sz w:val="28"/>
          <w:szCs w:val="32"/>
        </w:rPr>
        <w:t>（该租金</w:t>
      </w:r>
      <w:r>
        <w:rPr>
          <w:rFonts w:hint="eastAsia" w:ascii="仿宋" w:hAnsi="仿宋" w:eastAsia="仿宋"/>
          <w:sz w:val="28"/>
          <w:szCs w:val="32"/>
          <w:lang w:eastAsia="zh-CN"/>
        </w:rPr>
        <w:t>单价</w:t>
      </w:r>
      <w:r>
        <w:rPr>
          <w:rFonts w:ascii="仿宋" w:hAnsi="仿宋" w:eastAsia="仿宋"/>
          <w:sz w:val="28"/>
          <w:szCs w:val="32"/>
        </w:rPr>
        <w:t>不含场地的公共</w:t>
      </w:r>
      <w:r>
        <w:rPr>
          <w:rFonts w:hint="eastAsia" w:ascii="仿宋" w:hAnsi="仿宋" w:eastAsia="仿宋"/>
          <w:sz w:val="28"/>
          <w:szCs w:val="32"/>
          <w:lang w:eastAsia="zh-CN"/>
        </w:rPr>
        <w:t>费用，</w:t>
      </w:r>
      <w:r>
        <w:rPr>
          <w:rFonts w:ascii="仿宋" w:hAnsi="仿宋" w:eastAsia="仿宋"/>
          <w:sz w:val="28"/>
          <w:szCs w:val="32"/>
        </w:rPr>
        <w:t>公共费</w:t>
      </w:r>
      <w:r>
        <w:rPr>
          <w:rFonts w:hint="eastAsia" w:ascii="仿宋" w:hAnsi="仿宋" w:eastAsia="仿宋"/>
          <w:sz w:val="28"/>
          <w:szCs w:val="32"/>
          <w:lang w:eastAsia="zh-CN"/>
        </w:rPr>
        <w:t>用的计收标准，以产权所属方的相关通知规定为准</w:t>
      </w:r>
      <w:r>
        <w:rPr>
          <w:rFonts w:ascii="仿宋" w:hAnsi="仿宋" w:eastAsia="仿宋"/>
          <w:sz w:val="28"/>
          <w:szCs w:val="32"/>
        </w:rPr>
        <w:t>）</w:t>
      </w:r>
      <w:r>
        <w:rPr>
          <w:rFonts w:hint="eastAsia" w:ascii="仿宋" w:hAnsi="仿宋" w:eastAsia="仿宋"/>
          <w:sz w:val="28"/>
          <w:szCs w:val="32"/>
          <w:lang w:eastAsia="zh-CN"/>
        </w:rPr>
        <w:t>。</w:t>
      </w:r>
    </w:p>
    <w:p>
      <w:pPr>
        <w:widowControl/>
        <w:shd w:val="clear" w:color="auto" w:fill="FFFFFF"/>
        <w:adjustRightInd/>
        <w:snapToGrid/>
        <w:spacing w:line="240" w:lineRule="auto"/>
        <w:ind w:left="0" w:leftChars="0" w:firstLine="640" w:firstLineChars="0"/>
        <w:rPr>
          <w:rFonts w:hint="default" w:ascii="仿宋" w:hAnsi="仿宋" w:eastAsia="仿宋"/>
          <w:sz w:val="28"/>
          <w:szCs w:val="32"/>
          <w:lang w:val="en-US" w:eastAsia="zh-CN"/>
        </w:rPr>
      </w:pPr>
      <w:r>
        <w:rPr>
          <w:rFonts w:hint="eastAsia" w:ascii="仿宋" w:hAnsi="仿宋" w:eastAsia="仿宋"/>
          <w:sz w:val="28"/>
          <w:szCs w:val="32"/>
          <w:lang w:val="en-US" w:eastAsia="zh-CN"/>
        </w:rPr>
        <w:t>5</w:t>
      </w:r>
      <w:r>
        <w:rPr>
          <w:rFonts w:hint="eastAsia" w:ascii="仿宋" w:hAnsi="仿宋" w:eastAsia="仿宋"/>
          <w:sz w:val="28"/>
          <w:szCs w:val="32"/>
        </w:rPr>
        <w:t>、租金缴交方式</w:t>
      </w:r>
      <w:r>
        <w:rPr>
          <w:rFonts w:hint="eastAsia" w:ascii="仿宋" w:hAnsi="仿宋" w:eastAsia="仿宋"/>
          <w:sz w:val="28"/>
          <w:szCs w:val="32"/>
          <w:lang w:val="en-US" w:eastAsia="zh-CN"/>
        </w:rPr>
        <w:t>及相关押金</w:t>
      </w:r>
      <w:r>
        <w:rPr>
          <w:rFonts w:hint="eastAsia" w:ascii="仿宋" w:hAnsi="仿宋" w:eastAsia="仿宋"/>
          <w:sz w:val="28"/>
          <w:szCs w:val="32"/>
        </w:rPr>
        <w:t>：</w:t>
      </w:r>
      <w:r>
        <w:rPr>
          <w:rFonts w:hint="eastAsia" w:ascii="仿宋" w:hAnsi="仿宋" w:eastAsia="仿宋"/>
          <w:sz w:val="28"/>
          <w:szCs w:val="32"/>
          <w:lang w:val="en-US" w:eastAsia="zh-CN"/>
        </w:rPr>
        <w:t>押一付一，</w:t>
      </w:r>
      <w:r>
        <w:rPr>
          <w:rFonts w:hint="eastAsia" w:ascii="仿宋" w:hAnsi="仿宋" w:eastAsia="仿宋"/>
          <w:sz w:val="28"/>
          <w:szCs w:val="32"/>
        </w:rPr>
        <w:t>每月结算一次，</w:t>
      </w:r>
      <w:r>
        <w:rPr>
          <w:rFonts w:hint="eastAsia" w:ascii="仿宋" w:hAnsi="仿宋" w:eastAsia="仿宋"/>
          <w:sz w:val="28"/>
          <w:szCs w:val="32"/>
          <w:lang w:val="en-US" w:eastAsia="zh-CN"/>
        </w:rPr>
        <w:t>预付</w:t>
      </w:r>
      <w:r>
        <w:rPr>
          <w:rFonts w:hint="eastAsia" w:ascii="仿宋" w:hAnsi="仿宋" w:eastAsia="仿宋"/>
          <w:sz w:val="28"/>
          <w:szCs w:val="32"/>
        </w:rPr>
        <w:t>制</w:t>
      </w:r>
      <w:r>
        <w:rPr>
          <w:rFonts w:hint="eastAsia" w:ascii="仿宋" w:hAnsi="仿宋" w:eastAsia="仿宋"/>
          <w:sz w:val="28"/>
          <w:szCs w:val="32"/>
          <w:lang w:val="en-US" w:eastAsia="zh-CN"/>
        </w:rPr>
        <w:t>；</w:t>
      </w:r>
    </w:p>
    <w:p>
      <w:pPr>
        <w:adjustRightInd w:val="0"/>
        <w:snapToGrid w:val="0"/>
        <w:spacing w:line="600" w:lineRule="exact"/>
        <w:ind w:left="0" w:leftChars="0" w:firstLine="640" w:firstLineChars="0"/>
        <w:rPr>
          <w:rFonts w:hint="eastAsia" w:ascii="仿宋" w:hAnsi="仿宋" w:eastAsia="仿宋"/>
          <w:sz w:val="28"/>
          <w:szCs w:val="32"/>
        </w:rPr>
      </w:pPr>
      <w:r>
        <w:rPr>
          <w:rFonts w:hint="eastAsia" w:ascii="仿宋" w:hAnsi="仿宋" w:eastAsia="仿宋"/>
          <w:sz w:val="28"/>
          <w:szCs w:val="32"/>
          <w:lang w:eastAsia="zh-CN"/>
        </w:rPr>
        <w:t>二</w:t>
      </w:r>
      <w:r>
        <w:rPr>
          <w:rFonts w:hint="eastAsia" w:ascii="仿宋" w:hAnsi="仿宋" w:eastAsia="仿宋"/>
          <w:sz w:val="28"/>
          <w:szCs w:val="32"/>
        </w:rPr>
        <w:t>、招租要求：</w:t>
      </w:r>
    </w:p>
    <w:p>
      <w:pPr>
        <w:tabs>
          <w:tab w:val="left" w:pos="420"/>
        </w:tabs>
        <w:adjustRightInd w:val="0"/>
        <w:snapToGrid w:val="0"/>
        <w:spacing w:line="600" w:lineRule="exact"/>
        <w:ind w:left="0" w:leftChars="0" w:firstLine="560" w:firstLineChars="200"/>
        <w:rPr>
          <w:rFonts w:hint="eastAsia" w:ascii="仿宋" w:hAnsi="仿宋" w:eastAsia="仿宋"/>
          <w:sz w:val="28"/>
          <w:szCs w:val="32"/>
        </w:rPr>
      </w:pPr>
      <w:r>
        <w:rPr>
          <w:rFonts w:hint="eastAsia" w:ascii="仿宋" w:hAnsi="仿宋" w:eastAsia="仿宋"/>
          <w:sz w:val="28"/>
          <w:szCs w:val="32"/>
        </w:rPr>
        <w:t>1</w:t>
      </w:r>
      <w:r>
        <w:rPr>
          <w:rFonts w:hint="eastAsia" w:ascii="仿宋" w:hAnsi="仿宋" w:eastAsia="仿宋"/>
          <w:sz w:val="28"/>
          <w:szCs w:val="32"/>
          <w:lang w:eastAsia="zh-CN"/>
        </w:rPr>
        <w:t>、</w:t>
      </w:r>
      <w:r>
        <w:rPr>
          <w:rFonts w:hint="eastAsia" w:ascii="仿宋" w:hAnsi="仿宋" w:eastAsia="仿宋"/>
          <w:sz w:val="28"/>
          <w:szCs w:val="32"/>
        </w:rPr>
        <w:t>承租人承租三个月内须自行办理</w:t>
      </w:r>
      <w:r>
        <w:rPr>
          <w:rFonts w:hint="eastAsia" w:ascii="仿宋" w:hAnsi="仿宋" w:eastAsia="仿宋"/>
          <w:sz w:val="28"/>
          <w:szCs w:val="32"/>
          <w:lang w:eastAsia="zh-CN"/>
        </w:rPr>
        <w:t>相关</w:t>
      </w:r>
      <w:r>
        <w:rPr>
          <w:rFonts w:hint="eastAsia" w:ascii="仿宋" w:hAnsi="仿宋" w:eastAsia="仿宋"/>
          <w:sz w:val="28"/>
          <w:szCs w:val="32"/>
        </w:rPr>
        <w:t>营业执照</w:t>
      </w:r>
      <w:r>
        <w:rPr>
          <w:rFonts w:hint="eastAsia" w:ascii="仿宋" w:hAnsi="仿宋" w:eastAsia="仿宋"/>
          <w:sz w:val="28"/>
          <w:szCs w:val="32"/>
          <w:lang w:eastAsia="zh-CN"/>
        </w:rPr>
        <w:t>及</w:t>
      </w:r>
      <w:r>
        <w:rPr>
          <w:rFonts w:hint="eastAsia" w:ascii="仿宋" w:hAnsi="仿宋" w:eastAsia="仿宋"/>
          <w:sz w:val="28"/>
          <w:szCs w:val="32"/>
        </w:rPr>
        <w:t>食品流通许可证</w:t>
      </w:r>
      <w:r>
        <w:rPr>
          <w:rFonts w:hint="eastAsia" w:ascii="仿宋" w:hAnsi="仿宋" w:eastAsia="仿宋"/>
          <w:sz w:val="28"/>
          <w:szCs w:val="32"/>
          <w:lang w:eastAsia="zh-CN"/>
        </w:rPr>
        <w:t>等</w:t>
      </w:r>
      <w:r>
        <w:rPr>
          <w:rFonts w:hint="eastAsia" w:ascii="仿宋" w:hAnsi="仿宋" w:eastAsia="仿宋"/>
          <w:sz w:val="28"/>
          <w:szCs w:val="32"/>
        </w:rPr>
        <w:t>；</w:t>
      </w:r>
    </w:p>
    <w:p>
      <w:pPr>
        <w:tabs>
          <w:tab w:val="left" w:pos="420"/>
        </w:tabs>
        <w:adjustRightInd w:val="0"/>
        <w:snapToGrid w:val="0"/>
        <w:spacing w:line="600" w:lineRule="exact"/>
        <w:ind w:left="0" w:leftChars="0" w:firstLine="560" w:firstLineChars="200"/>
        <w:rPr>
          <w:rFonts w:hint="eastAsia" w:ascii="仿宋" w:hAnsi="仿宋" w:eastAsia="仿宋"/>
          <w:sz w:val="28"/>
          <w:szCs w:val="32"/>
        </w:rPr>
      </w:pPr>
      <w:r>
        <w:rPr>
          <w:rFonts w:hint="eastAsia" w:ascii="仿宋" w:hAnsi="仿宋" w:eastAsia="仿宋"/>
          <w:sz w:val="28"/>
          <w:szCs w:val="32"/>
          <w:lang w:val="en-US" w:eastAsia="zh-CN"/>
        </w:rPr>
        <w:t>2、</w:t>
      </w:r>
      <w:r>
        <w:rPr>
          <w:rFonts w:hint="eastAsia" w:ascii="仿宋" w:hAnsi="仿宋" w:eastAsia="仿宋"/>
          <w:sz w:val="28"/>
          <w:szCs w:val="32"/>
        </w:rPr>
        <w:t>场地不得转租；</w:t>
      </w:r>
    </w:p>
    <w:p>
      <w:pPr>
        <w:tabs>
          <w:tab w:val="left" w:pos="420"/>
        </w:tabs>
        <w:adjustRightInd w:val="0"/>
        <w:snapToGrid w:val="0"/>
        <w:spacing w:line="600" w:lineRule="exact"/>
        <w:ind w:left="0" w:leftChars="0" w:firstLine="560" w:firstLineChars="200"/>
        <w:rPr>
          <w:rFonts w:hint="eastAsia" w:ascii="仿宋" w:hAnsi="仿宋" w:eastAsia="仿宋"/>
          <w:sz w:val="28"/>
          <w:szCs w:val="32"/>
        </w:rPr>
      </w:pPr>
      <w:r>
        <w:rPr>
          <w:rFonts w:hint="eastAsia" w:ascii="仿宋" w:hAnsi="仿宋" w:eastAsia="仿宋"/>
          <w:sz w:val="28"/>
          <w:szCs w:val="32"/>
          <w:lang w:val="en-US" w:eastAsia="zh-CN"/>
        </w:rPr>
        <w:t>3、</w:t>
      </w:r>
      <w:r>
        <w:rPr>
          <w:rFonts w:hint="eastAsia" w:ascii="仿宋" w:hAnsi="仿宋" w:eastAsia="仿宋"/>
          <w:sz w:val="28"/>
          <w:szCs w:val="32"/>
        </w:rPr>
        <w:t>不得进行非法活动；</w:t>
      </w:r>
    </w:p>
    <w:p>
      <w:pPr>
        <w:tabs>
          <w:tab w:val="left" w:pos="420"/>
        </w:tabs>
        <w:adjustRightInd w:val="0"/>
        <w:snapToGrid w:val="0"/>
        <w:spacing w:line="600" w:lineRule="exact"/>
        <w:ind w:left="0" w:leftChars="0" w:firstLine="560" w:firstLineChars="200"/>
        <w:rPr>
          <w:rFonts w:hint="eastAsia" w:ascii="仿宋" w:hAnsi="仿宋" w:eastAsia="仿宋"/>
          <w:sz w:val="28"/>
          <w:szCs w:val="32"/>
        </w:rPr>
      </w:pPr>
      <w:r>
        <w:rPr>
          <w:rFonts w:hint="eastAsia" w:ascii="仿宋" w:hAnsi="仿宋" w:eastAsia="仿宋"/>
          <w:sz w:val="28"/>
          <w:szCs w:val="32"/>
          <w:lang w:val="en-US" w:eastAsia="zh-CN"/>
        </w:rPr>
        <w:t>4、</w:t>
      </w:r>
      <w:r>
        <w:rPr>
          <w:rFonts w:hint="eastAsia" w:ascii="仿宋" w:hAnsi="仿宋" w:eastAsia="仿宋"/>
          <w:sz w:val="28"/>
          <w:szCs w:val="32"/>
        </w:rPr>
        <w:t>须遵守华夏汽车城的物业和安全管理规定</w:t>
      </w:r>
      <w:r>
        <w:rPr>
          <w:rFonts w:hint="eastAsia" w:ascii="仿宋" w:hAnsi="仿宋" w:eastAsia="仿宋"/>
          <w:sz w:val="28"/>
          <w:szCs w:val="32"/>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auto"/>
        <w:tabs>
          <w:tab w:val="left" w:pos="420"/>
        </w:tabs>
        <w:adjustRightInd w:val="0"/>
        <w:snapToGrid w:val="0"/>
        <w:spacing w:before="0" w:beforeAutospacing="0" w:after="0" w:afterAutospacing="0" w:line="600" w:lineRule="exact"/>
        <w:ind w:left="0" w:right="0" w:firstLine="560" w:firstLineChars="200"/>
        <w:jc w:val="left"/>
        <w:rPr>
          <w:rFonts w:hint="eastAsia" w:ascii="仿宋" w:hAnsi="仿宋" w:eastAsia="仿宋"/>
          <w:sz w:val="28"/>
          <w:szCs w:val="32"/>
          <w:lang w:eastAsia="zh-CN"/>
        </w:rPr>
      </w:pPr>
      <w:r>
        <w:rPr>
          <w:rFonts w:hint="eastAsia" w:ascii="仿宋" w:hAnsi="仿宋" w:eastAsia="仿宋"/>
          <w:sz w:val="28"/>
          <w:szCs w:val="32"/>
          <w:lang w:val="en-US" w:eastAsia="zh-CN"/>
        </w:rPr>
        <w:t>5、</w:t>
      </w:r>
      <w:r>
        <w:rPr>
          <w:rFonts w:hint="eastAsia" w:ascii="仿宋" w:hAnsi="仿宋" w:eastAsia="仿宋"/>
          <w:sz w:val="28"/>
          <w:szCs w:val="32"/>
        </w:rPr>
        <w:t>原承租人如参与竞租，同等条件下享有优先权</w:t>
      </w:r>
      <w:r>
        <w:rPr>
          <w:rFonts w:hint="eastAsia" w:ascii="仿宋" w:hAnsi="仿宋" w:eastAsia="仿宋"/>
          <w:sz w:val="28"/>
          <w:szCs w:val="32"/>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auto"/>
        <w:tabs>
          <w:tab w:val="left" w:pos="420"/>
        </w:tabs>
        <w:adjustRightInd w:val="0"/>
        <w:snapToGrid w:val="0"/>
        <w:spacing w:before="0" w:beforeAutospacing="0" w:after="0" w:afterAutospacing="0" w:line="600" w:lineRule="exact"/>
        <w:ind w:left="0" w:right="0" w:firstLine="560" w:firstLineChars="200"/>
        <w:jc w:val="left"/>
        <w:rPr>
          <w:rFonts w:hint="eastAsia" w:ascii="仿宋" w:hAnsi="仿宋" w:eastAsia="仿宋"/>
          <w:sz w:val="28"/>
          <w:szCs w:val="32"/>
          <w:lang w:val="en-US" w:eastAsia="zh-CN"/>
        </w:rPr>
      </w:pPr>
      <w:r>
        <w:rPr>
          <w:rFonts w:hint="eastAsia" w:ascii="仿宋" w:hAnsi="仿宋" w:eastAsia="仿宋"/>
          <w:sz w:val="28"/>
          <w:szCs w:val="32"/>
          <w:lang w:val="en-US" w:eastAsia="zh-CN"/>
        </w:rPr>
        <w:t>6、竞标人资格：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仿宋" w:hAnsi="仿宋" w:eastAsia="仿宋" w:cs="仿宋"/>
          <w:b w:val="0"/>
          <w:i w:val="0"/>
          <w:caps w:val="0"/>
          <w:color w:val="2F2F2F"/>
          <w:spacing w:val="0"/>
          <w:sz w:val="28"/>
          <w:szCs w:val="28"/>
        </w:rPr>
      </w:pPr>
      <w:r>
        <w:rPr>
          <w:rFonts w:hint="eastAsia" w:ascii="仿宋" w:hAnsi="仿宋" w:eastAsia="仿宋" w:cs="仿宋"/>
          <w:b w:val="0"/>
          <w:i w:val="0"/>
          <w:caps w:val="0"/>
          <w:color w:val="2F2F2F"/>
          <w:spacing w:val="0"/>
          <w:kern w:val="0"/>
          <w:sz w:val="28"/>
          <w:szCs w:val="28"/>
          <w:shd w:val="clear" w:fill="FFFFFF"/>
          <w:lang w:val="en-US" w:eastAsia="zh-CN" w:bidi="ar"/>
        </w:rPr>
        <w:t>①在中华人民共和国境内依法注册登记，且为独立法人机构的合法企业、个体工商户或能独立承担民事责任的自然人。</w:t>
      </w:r>
    </w:p>
    <w:p>
      <w:pPr>
        <w:widowControl/>
        <w:pBdr>
          <w:top w:val="none" w:color="auto" w:sz="0" w:space="0"/>
          <w:left w:val="none" w:color="auto" w:sz="0" w:space="0"/>
          <w:bottom w:val="none" w:color="auto" w:sz="0" w:space="0"/>
          <w:right w:val="none" w:color="auto" w:sz="0" w:space="0"/>
        </w:pBdr>
        <w:shd w:val="clear" w:fill="FFFFFF"/>
        <w:adjustRightInd/>
        <w:snapToGrid/>
        <w:spacing w:line="540" w:lineRule="atLeast"/>
        <w:ind w:left="0" w:leftChars="0" w:firstLine="640" w:firstLineChars="0"/>
        <w:rPr>
          <w:rFonts w:hint="eastAsia" w:ascii="仿宋" w:hAnsi="仿宋" w:eastAsia="仿宋"/>
          <w:sz w:val="28"/>
          <w:szCs w:val="32"/>
        </w:rPr>
      </w:pPr>
      <w:r>
        <w:rPr>
          <w:rFonts w:hint="eastAsia" w:ascii="仿宋" w:hAnsi="仿宋" w:eastAsia="仿宋" w:cs="仿宋"/>
          <w:b w:val="0"/>
          <w:i w:val="0"/>
          <w:caps w:val="0"/>
          <w:color w:val="2F2F2F"/>
          <w:spacing w:val="0"/>
          <w:kern w:val="0"/>
          <w:sz w:val="28"/>
          <w:szCs w:val="28"/>
          <w:shd w:val="clear" w:fill="FFFFFF"/>
          <w:lang w:val="en-US" w:eastAsia="zh-CN" w:bidi="ar"/>
        </w:rPr>
        <w:t>②竞标人未被政府、司法机关、第三方信用机构等列入失信名单。</w:t>
      </w:r>
    </w:p>
    <w:p>
      <w:pPr>
        <w:tabs>
          <w:tab w:val="left" w:pos="420"/>
        </w:tabs>
        <w:adjustRightInd w:val="0"/>
        <w:snapToGrid w:val="0"/>
        <w:spacing w:line="600" w:lineRule="exact"/>
        <w:ind w:left="0" w:leftChars="0" w:firstLine="560" w:firstLineChars="200"/>
        <w:jc w:val="left"/>
        <w:rPr>
          <w:rFonts w:hint="eastAsia" w:ascii="仿宋" w:hAnsi="仿宋" w:eastAsia="仿宋"/>
          <w:sz w:val="28"/>
          <w:szCs w:val="32"/>
        </w:rPr>
      </w:pPr>
      <w:r>
        <w:rPr>
          <w:rFonts w:hint="eastAsia" w:ascii="仿宋" w:hAnsi="仿宋" w:eastAsia="仿宋"/>
          <w:sz w:val="28"/>
          <w:szCs w:val="32"/>
          <w:lang w:val="en-US" w:eastAsia="zh-CN"/>
        </w:rPr>
        <w:t>三</w:t>
      </w:r>
      <w:r>
        <w:rPr>
          <w:rFonts w:hint="eastAsia" w:ascii="仿宋" w:hAnsi="仿宋" w:eastAsia="仿宋"/>
          <w:sz w:val="28"/>
          <w:szCs w:val="32"/>
        </w:rPr>
        <w:t>、竞</w:t>
      </w:r>
      <w:r>
        <w:rPr>
          <w:rFonts w:hint="eastAsia" w:ascii="仿宋" w:hAnsi="仿宋" w:eastAsia="仿宋"/>
          <w:sz w:val="28"/>
          <w:szCs w:val="32"/>
          <w:lang w:eastAsia="zh-CN"/>
        </w:rPr>
        <w:t>标</w:t>
      </w:r>
      <w:r>
        <w:rPr>
          <w:rFonts w:hint="eastAsia" w:ascii="仿宋" w:hAnsi="仿宋" w:eastAsia="仿宋"/>
          <w:sz w:val="28"/>
          <w:szCs w:val="32"/>
        </w:rPr>
        <w:t>保证金</w:t>
      </w:r>
      <w:r>
        <w:rPr>
          <w:rFonts w:hint="eastAsia" w:ascii="仿宋" w:hAnsi="仿宋" w:eastAsia="仿宋"/>
          <w:sz w:val="28"/>
          <w:szCs w:val="32"/>
          <w:lang w:eastAsia="zh-CN"/>
        </w:rPr>
        <w:t>、报名方式、报名截止时间、</w:t>
      </w:r>
      <w:r>
        <w:rPr>
          <w:rFonts w:hint="eastAsia" w:ascii="仿宋" w:hAnsi="仿宋" w:eastAsia="仿宋"/>
          <w:sz w:val="28"/>
          <w:szCs w:val="32"/>
        </w:rPr>
        <w:t>：</w:t>
      </w:r>
    </w:p>
    <w:p>
      <w:pPr>
        <w:tabs>
          <w:tab w:val="left" w:pos="420"/>
        </w:tabs>
        <w:adjustRightInd w:val="0"/>
        <w:snapToGrid w:val="0"/>
        <w:spacing w:line="600" w:lineRule="exact"/>
        <w:ind w:left="0" w:leftChars="0" w:firstLine="560" w:firstLineChars="200"/>
        <w:jc w:val="left"/>
        <w:rPr>
          <w:rFonts w:hint="eastAsia" w:ascii="仿宋" w:hAnsi="仿宋" w:eastAsia="仿宋"/>
          <w:sz w:val="28"/>
          <w:szCs w:val="32"/>
        </w:rPr>
      </w:pPr>
      <w:r>
        <w:rPr>
          <w:rFonts w:hint="eastAsia" w:ascii="仿宋" w:hAnsi="仿宋" w:eastAsia="仿宋"/>
          <w:sz w:val="28"/>
          <w:szCs w:val="32"/>
          <w:lang w:val="en-US" w:eastAsia="zh-CN"/>
        </w:rPr>
        <w:t>1、竞标保证金：</w:t>
      </w:r>
      <w:r>
        <w:rPr>
          <w:rFonts w:hint="eastAsia" w:ascii="仿宋" w:hAnsi="仿宋" w:eastAsia="仿宋"/>
          <w:sz w:val="28"/>
          <w:szCs w:val="32"/>
        </w:rPr>
        <w:t>人民币</w:t>
      </w:r>
      <w:r>
        <w:rPr>
          <w:rFonts w:hint="eastAsia" w:ascii="仿宋" w:hAnsi="仿宋" w:eastAsia="仿宋"/>
          <w:sz w:val="28"/>
          <w:szCs w:val="32"/>
          <w:lang w:val="en-US" w:eastAsia="zh-CN"/>
        </w:rPr>
        <w:t>贰仟</w:t>
      </w:r>
      <w:r>
        <w:rPr>
          <w:rFonts w:hint="eastAsia" w:ascii="仿宋" w:hAnsi="仿宋" w:eastAsia="仿宋"/>
          <w:sz w:val="28"/>
          <w:szCs w:val="32"/>
        </w:rPr>
        <w:t>元整</w:t>
      </w:r>
      <w:r>
        <w:rPr>
          <w:rFonts w:hint="eastAsia" w:ascii="仿宋" w:hAnsi="仿宋" w:eastAsia="仿宋"/>
          <w:sz w:val="28"/>
          <w:szCs w:val="32"/>
          <w:lang w:eastAsia="zh-CN"/>
        </w:rPr>
        <w:t>（</w:t>
      </w:r>
      <w:r>
        <w:rPr>
          <w:rFonts w:hint="default" w:ascii="Arial" w:hAnsi="Arial" w:eastAsia="仿宋" w:cs="Arial"/>
          <w:sz w:val="28"/>
          <w:szCs w:val="32"/>
          <w:lang w:eastAsia="zh-CN"/>
        </w:rPr>
        <w:t>¥</w:t>
      </w:r>
      <w:r>
        <w:rPr>
          <w:rFonts w:hint="eastAsia" w:ascii="仿宋" w:hAnsi="仿宋" w:eastAsia="仿宋"/>
          <w:sz w:val="28"/>
          <w:szCs w:val="32"/>
          <w:lang w:val="en-US" w:eastAsia="zh-CN"/>
        </w:rPr>
        <w:t>2000</w:t>
      </w:r>
      <w:r>
        <w:rPr>
          <w:rFonts w:hint="eastAsia" w:ascii="仿宋" w:hAnsi="仿宋" w:eastAsia="仿宋"/>
          <w:sz w:val="28"/>
          <w:szCs w:val="32"/>
          <w:lang w:eastAsia="zh-CN"/>
        </w:rPr>
        <w:t>）</w:t>
      </w:r>
      <w:r>
        <w:rPr>
          <w:rFonts w:hint="eastAsia" w:ascii="仿宋" w:hAnsi="仿宋" w:eastAsia="仿宋"/>
          <w:sz w:val="28"/>
          <w:szCs w:val="32"/>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60" w:firstLineChars="200"/>
        <w:jc w:val="both"/>
        <w:rPr>
          <w:rFonts w:hint="eastAsia" w:ascii="仿宋" w:hAnsi="仿宋" w:eastAsia="仿宋" w:cs="仿宋"/>
          <w:b w:val="0"/>
          <w:i w:val="0"/>
          <w:caps w:val="0"/>
          <w:color w:val="2F2F2F"/>
          <w:spacing w:val="0"/>
          <w:sz w:val="28"/>
          <w:szCs w:val="28"/>
        </w:rPr>
      </w:pPr>
      <w:r>
        <w:rPr>
          <w:rFonts w:hint="eastAsia" w:ascii="仿宋" w:hAnsi="仿宋" w:eastAsia="仿宋" w:cs="仿宋"/>
          <w:b w:val="0"/>
          <w:i w:val="0"/>
          <w:caps w:val="0"/>
          <w:color w:val="2F2F2F"/>
          <w:spacing w:val="0"/>
          <w:kern w:val="0"/>
          <w:sz w:val="28"/>
          <w:szCs w:val="28"/>
          <w:shd w:val="clear" w:fill="FFFFFF"/>
          <w:lang w:val="en-US" w:eastAsia="zh-CN" w:bidi="ar"/>
        </w:rPr>
        <w:t>2、竞标人和原承租人须在报名及缴纳时间截止前，按本公告有关要求足额缴纳竞标保证金；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60" w:firstLineChars="200"/>
        <w:jc w:val="both"/>
        <w:rPr>
          <w:rFonts w:hint="eastAsia" w:ascii="仿宋" w:hAnsi="仿宋" w:eastAsia="仿宋" w:cs="仿宋"/>
          <w:b w:val="0"/>
          <w:i w:val="0"/>
          <w:caps w:val="0"/>
          <w:color w:val="2F2F2F"/>
          <w:spacing w:val="0"/>
          <w:sz w:val="28"/>
          <w:szCs w:val="28"/>
        </w:rPr>
      </w:pPr>
      <w:r>
        <w:rPr>
          <w:rFonts w:hint="eastAsia" w:ascii="仿宋" w:hAnsi="仿宋" w:eastAsia="仿宋" w:cs="仿宋"/>
          <w:b w:val="0"/>
          <w:i w:val="0"/>
          <w:caps w:val="0"/>
          <w:color w:val="2F2F2F"/>
          <w:spacing w:val="0"/>
          <w:kern w:val="0"/>
          <w:sz w:val="28"/>
          <w:szCs w:val="28"/>
          <w:shd w:val="clear" w:fill="FFFFFF"/>
          <w:lang w:val="en-US" w:eastAsia="zh-CN" w:bidi="ar"/>
        </w:rPr>
        <w:t>3、缴纳竞标保证金应采用转账形式。不得以现金存款单方式缴款、不接受现场报名缴款；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60" w:firstLineChars="200"/>
        <w:jc w:val="both"/>
        <w:rPr>
          <w:rFonts w:hint="eastAsia" w:ascii="仿宋" w:hAnsi="仿宋" w:eastAsia="仿宋" w:cs="仿宋"/>
          <w:b w:val="0"/>
          <w:i w:val="0"/>
          <w:caps w:val="0"/>
          <w:color w:val="2F2F2F"/>
          <w:spacing w:val="0"/>
          <w:sz w:val="28"/>
          <w:szCs w:val="28"/>
        </w:rPr>
      </w:pPr>
      <w:r>
        <w:rPr>
          <w:rFonts w:hint="eastAsia" w:ascii="仿宋" w:hAnsi="仿宋" w:eastAsia="仿宋" w:cs="仿宋"/>
          <w:b w:val="0"/>
          <w:i w:val="0"/>
          <w:caps w:val="0"/>
          <w:color w:val="2F2F2F"/>
          <w:spacing w:val="0"/>
          <w:kern w:val="0"/>
          <w:sz w:val="28"/>
          <w:szCs w:val="28"/>
          <w:shd w:val="clear" w:fill="FFFFFF"/>
          <w:lang w:val="en-US" w:eastAsia="zh-CN" w:bidi="ar"/>
        </w:rPr>
        <w:t>4、竞标保证金不得代缴。法人企业缴纳竞标保证金须以本企业名下可用银行卡转账缴款；个体工商户或自然人缴纳竞标保证金须以本人名下可用银行卡转账缴款。转账应备注“竞标保证金”；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60" w:firstLineChars="200"/>
        <w:jc w:val="both"/>
        <w:rPr>
          <w:rFonts w:hint="eastAsia" w:ascii="仿宋" w:hAnsi="仿宋" w:eastAsia="仿宋" w:cs="仿宋"/>
          <w:b w:val="0"/>
          <w:i w:val="0"/>
          <w:caps w:val="0"/>
          <w:color w:val="2F2F2F"/>
          <w:spacing w:val="0"/>
          <w:kern w:val="0"/>
          <w:sz w:val="28"/>
          <w:szCs w:val="28"/>
          <w:shd w:val="clear" w:fill="FFFFFF"/>
          <w:lang w:val="en-US" w:eastAsia="zh-CN" w:bidi="ar"/>
        </w:rPr>
      </w:pPr>
      <w:r>
        <w:rPr>
          <w:rFonts w:hint="eastAsia" w:ascii="仿宋" w:hAnsi="仿宋" w:eastAsia="仿宋" w:cs="仿宋"/>
          <w:b w:val="0"/>
          <w:i w:val="0"/>
          <w:caps w:val="0"/>
          <w:color w:val="2F2F2F"/>
          <w:spacing w:val="0"/>
          <w:kern w:val="0"/>
          <w:sz w:val="28"/>
          <w:szCs w:val="28"/>
          <w:shd w:val="clear" w:fill="FFFFFF"/>
          <w:lang w:val="en-US" w:eastAsia="zh-CN" w:bidi="ar"/>
        </w:rPr>
        <w:t>5、竞标保证金应全部存入或转入以下账号，若存入或转入其他账号均视作无效缴交。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60" w:firstLineChars="200"/>
        <w:jc w:val="both"/>
        <w:rPr>
          <w:rFonts w:hint="default" w:ascii="仿宋" w:hAnsi="仿宋" w:eastAsia="仿宋" w:cs="仿宋"/>
          <w:b w:val="0"/>
          <w:i w:val="0"/>
          <w:caps w:val="0"/>
          <w:color w:val="2F2F2F"/>
          <w:spacing w:val="0"/>
          <w:kern w:val="0"/>
          <w:sz w:val="28"/>
          <w:szCs w:val="28"/>
          <w:shd w:val="clear" w:fill="FFFFFF"/>
          <w:lang w:val="en-US" w:eastAsia="zh-CN" w:bidi="ar"/>
        </w:rPr>
      </w:pPr>
      <w:r>
        <w:rPr>
          <w:rFonts w:hint="eastAsia" w:ascii="仿宋" w:hAnsi="仿宋" w:eastAsia="仿宋" w:cs="仿宋"/>
          <w:b w:val="0"/>
          <w:i w:val="0"/>
          <w:caps w:val="0"/>
          <w:color w:val="2F2F2F"/>
          <w:spacing w:val="0"/>
          <w:kern w:val="0"/>
          <w:sz w:val="28"/>
          <w:szCs w:val="28"/>
          <w:shd w:val="clear" w:fill="FFFFFF"/>
          <w:lang w:val="en-US" w:eastAsia="zh-CN" w:bidi="ar"/>
        </w:rPr>
        <w:t>收款单位：福建华夏汽车城发展有限公司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60" w:firstLineChars="200"/>
        <w:jc w:val="both"/>
        <w:rPr>
          <w:rFonts w:hint="default" w:ascii="仿宋" w:hAnsi="仿宋" w:eastAsia="仿宋" w:cs="仿宋"/>
          <w:b w:val="0"/>
          <w:i w:val="0"/>
          <w:caps w:val="0"/>
          <w:color w:val="2F2F2F"/>
          <w:spacing w:val="0"/>
          <w:kern w:val="0"/>
          <w:sz w:val="28"/>
          <w:szCs w:val="28"/>
          <w:shd w:val="clear" w:fill="FFFFFF"/>
          <w:lang w:val="en-US" w:eastAsia="zh-CN" w:bidi="ar"/>
        </w:rPr>
      </w:pPr>
      <w:r>
        <w:rPr>
          <w:rFonts w:hint="eastAsia" w:ascii="仿宋" w:hAnsi="仿宋" w:eastAsia="仿宋" w:cs="仿宋"/>
          <w:b w:val="0"/>
          <w:i w:val="0"/>
          <w:caps w:val="0"/>
          <w:color w:val="2F2F2F"/>
          <w:spacing w:val="0"/>
          <w:kern w:val="0"/>
          <w:sz w:val="28"/>
          <w:szCs w:val="28"/>
          <w:shd w:val="clear" w:fill="FFFFFF"/>
          <w:lang w:val="en-US" w:eastAsia="zh-CN" w:bidi="ar"/>
        </w:rPr>
        <w:t>开户行：招商银行万达支行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60" w:firstLineChars="200"/>
        <w:jc w:val="both"/>
        <w:rPr>
          <w:rFonts w:hint="eastAsia" w:ascii="仿宋" w:hAnsi="仿宋" w:eastAsia="仿宋" w:cs="仿宋"/>
          <w:b w:val="0"/>
          <w:i w:val="0"/>
          <w:caps w:val="0"/>
          <w:color w:val="2F2F2F"/>
          <w:spacing w:val="0"/>
          <w:kern w:val="0"/>
          <w:sz w:val="28"/>
          <w:szCs w:val="28"/>
          <w:shd w:val="clear" w:fill="FFFFFF"/>
          <w:lang w:val="en-US" w:eastAsia="zh-CN" w:bidi="ar"/>
        </w:rPr>
      </w:pPr>
      <w:r>
        <w:rPr>
          <w:rFonts w:hint="eastAsia" w:ascii="仿宋" w:hAnsi="仿宋" w:eastAsia="仿宋" w:cs="仿宋"/>
          <w:b w:val="0"/>
          <w:i w:val="0"/>
          <w:caps w:val="0"/>
          <w:color w:val="2F2F2F"/>
          <w:spacing w:val="0"/>
          <w:kern w:val="0"/>
          <w:sz w:val="28"/>
          <w:szCs w:val="28"/>
          <w:shd w:val="clear" w:fill="FFFFFF"/>
          <w:lang w:val="en-US" w:eastAsia="zh-CN" w:bidi="ar"/>
        </w:rPr>
        <w:t>账号：</w:t>
      </w:r>
      <w:r>
        <w:rPr>
          <w:rFonts w:hint="eastAsia" w:ascii="宋体" w:hAnsi="宋体"/>
          <w:sz w:val="30"/>
        </w:rPr>
        <w:t>591903277310902</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60" w:firstLineChars="200"/>
        <w:jc w:val="both"/>
        <w:rPr>
          <w:rFonts w:hint="eastAsia" w:ascii="仿宋" w:hAnsi="仿宋" w:eastAsia="仿宋" w:cs="仿宋"/>
          <w:b w:val="0"/>
          <w:i w:val="0"/>
          <w:caps w:val="0"/>
          <w:color w:val="2F2F2F"/>
          <w:spacing w:val="0"/>
          <w:kern w:val="0"/>
          <w:sz w:val="28"/>
          <w:szCs w:val="28"/>
          <w:shd w:val="clear" w:fill="FFFFFF"/>
          <w:lang w:val="en-US" w:eastAsia="zh-CN" w:bidi="ar"/>
        </w:rPr>
      </w:pPr>
      <w:r>
        <w:rPr>
          <w:rFonts w:hint="eastAsia" w:ascii="仿宋" w:hAnsi="仿宋" w:eastAsia="仿宋" w:cs="仿宋"/>
          <w:b w:val="0"/>
          <w:i w:val="0"/>
          <w:caps w:val="0"/>
          <w:color w:val="2F2F2F"/>
          <w:spacing w:val="0"/>
          <w:kern w:val="0"/>
          <w:sz w:val="28"/>
          <w:szCs w:val="28"/>
          <w:shd w:val="clear" w:fill="FFFFFF"/>
          <w:lang w:val="en-US" w:eastAsia="zh-CN" w:bidi="ar"/>
        </w:rPr>
        <w:t>报名方式以现场报名为准；</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60" w:firstLineChars="200"/>
        <w:jc w:val="both"/>
        <w:rPr>
          <w:rFonts w:hint="eastAsia" w:ascii="仿宋" w:hAnsi="仿宋" w:eastAsia="仿宋" w:cs="仿宋"/>
          <w:b w:val="0"/>
          <w:i w:val="0"/>
          <w:caps w:val="0"/>
          <w:color w:val="2F2F2F"/>
          <w:spacing w:val="0"/>
          <w:kern w:val="0"/>
          <w:sz w:val="28"/>
          <w:szCs w:val="28"/>
          <w:shd w:val="clear" w:fill="FFFFFF"/>
          <w:lang w:bidi="ar"/>
        </w:rPr>
      </w:pPr>
      <w:r>
        <w:rPr>
          <w:rFonts w:hint="eastAsia" w:ascii="仿宋" w:hAnsi="仿宋" w:eastAsia="仿宋" w:cs="仿宋"/>
          <w:b w:val="0"/>
          <w:i w:val="0"/>
          <w:caps w:val="0"/>
          <w:color w:val="2F2F2F"/>
          <w:spacing w:val="0"/>
          <w:kern w:val="0"/>
          <w:sz w:val="28"/>
          <w:szCs w:val="28"/>
          <w:shd w:val="clear" w:fill="FFFFFF"/>
          <w:lang w:eastAsia="zh-CN" w:bidi="ar"/>
        </w:rPr>
        <w:t>报名截</w:t>
      </w:r>
      <w:r>
        <w:rPr>
          <w:rFonts w:hint="eastAsia" w:ascii="仿宋" w:hAnsi="仿宋" w:eastAsia="仿宋" w:cs="仿宋"/>
          <w:b w:val="0"/>
          <w:i w:val="0"/>
          <w:caps w:val="0"/>
          <w:color w:val="2F2F2F"/>
          <w:spacing w:val="0"/>
          <w:kern w:val="0"/>
          <w:sz w:val="28"/>
          <w:szCs w:val="28"/>
          <w:shd w:val="clear" w:fill="FFFFFF"/>
          <w:lang w:val="en-US" w:eastAsia="zh-CN" w:bidi="ar"/>
        </w:rPr>
        <w:t>止</w:t>
      </w:r>
      <w:r>
        <w:rPr>
          <w:rFonts w:hint="eastAsia" w:ascii="仿宋" w:hAnsi="仿宋" w:eastAsia="仿宋" w:cs="仿宋"/>
          <w:b w:val="0"/>
          <w:i w:val="0"/>
          <w:caps w:val="0"/>
          <w:color w:val="2F2F2F"/>
          <w:spacing w:val="0"/>
          <w:kern w:val="0"/>
          <w:sz w:val="28"/>
          <w:szCs w:val="28"/>
          <w:shd w:val="clear" w:fill="FFFFFF"/>
          <w:lang w:eastAsia="zh-CN" w:bidi="ar"/>
        </w:rPr>
        <w:t>日期：自本公告起至</w:t>
      </w:r>
      <w:r>
        <w:rPr>
          <w:rFonts w:hint="eastAsia" w:ascii="仿宋" w:hAnsi="仿宋" w:eastAsia="仿宋" w:cs="仿宋"/>
          <w:b w:val="0"/>
          <w:i w:val="0"/>
          <w:caps w:val="0"/>
          <w:color w:val="2F2F2F"/>
          <w:spacing w:val="0"/>
          <w:kern w:val="0"/>
          <w:sz w:val="28"/>
          <w:szCs w:val="28"/>
          <w:shd w:val="clear" w:fill="FFFFFF"/>
          <w:lang w:val="en-US" w:eastAsia="zh-CN" w:bidi="ar"/>
        </w:rPr>
        <w:t>2022年9 月22日止。</w:t>
      </w:r>
    </w:p>
    <w:p>
      <w:pPr>
        <w:numPr>
          <w:ilvl w:val="0"/>
          <w:numId w:val="1"/>
        </w:numPr>
        <w:adjustRightInd w:val="0"/>
        <w:snapToGrid w:val="0"/>
        <w:spacing w:line="600" w:lineRule="exact"/>
        <w:ind w:left="0" w:leftChars="0" w:firstLine="560" w:firstLineChars="200"/>
        <w:jc w:val="left"/>
        <w:rPr>
          <w:rFonts w:hint="eastAsia" w:ascii="仿宋" w:hAnsi="仿宋" w:eastAsia="仿宋" w:cs="仿宋"/>
          <w:color w:val="2F2F2F"/>
          <w:sz w:val="28"/>
          <w:szCs w:val="28"/>
          <w:shd w:val="clear" w:fill="FFFFFF"/>
          <w:lang w:val="en-US" w:eastAsia="zh-CN"/>
        </w:rPr>
      </w:pPr>
      <w:r>
        <w:rPr>
          <w:rFonts w:hint="eastAsia" w:ascii="仿宋" w:hAnsi="仿宋" w:eastAsia="仿宋" w:cs="仿宋"/>
          <w:b w:val="0"/>
          <w:i w:val="0"/>
          <w:caps w:val="0"/>
          <w:color w:val="2F2F2F"/>
          <w:spacing w:val="0"/>
          <w:sz w:val="28"/>
          <w:szCs w:val="28"/>
          <w:shd w:val="clear" w:fill="FFFFFF"/>
        </w:rPr>
        <w:t>竞标未中标者缴交的竞标保证金，由收款单位于竞标结束后次日起10个工作日内全额无息退还至竞标者</w:t>
      </w:r>
      <w:r>
        <w:rPr>
          <w:rFonts w:hint="eastAsia" w:ascii="仿宋" w:hAnsi="仿宋" w:eastAsia="仿宋" w:cs="仿宋"/>
          <w:b w:val="0"/>
          <w:i w:val="0"/>
          <w:caps w:val="0"/>
          <w:color w:val="2F2F2F"/>
          <w:spacing w:val="0"/>
          <w:sz w:val="28"/>
          <w:szCs w:val="28"/>
          <w:shd w:val="clear" w:fill="FFFFFF"/>
          <w:lang w:eastAsia="zh-CN"/>
        </w:rPr>
        <w:t>所</w:t>
      </w:r>
      <w:r>
        <w:rPr>
          <w:rFonts w:hint="eastAsia" w:ascii="仿宋" w:hAnsi="仿宋" w:eastAsia="仿宋" w:cs="仿宋"/>
          <w:b w:val="0"/>
          <w:i w:val="0"/>
          <w:caps w:val="0"/>
          <w:color w:val="2F2F2F"/>
          <w:spacing w:val="0"/>
          <w:sz w:val="28"/>
          <w:szCs w:val="28"/>
          <w:shd w:val="clear" w:fill="FFFFFF"/>
        </w:rPr>
        <w:t>缴交</w:t>
      </w:r>
      <w:r>
        <w:rPr>
          <w:rFonts w:hint="eastAsia" w:ascii="仿宋" w:hAnsi="仿宋" w:eastAsia="仿宋" w:cs="仿宋"/>
          <w:b w:val="0"/>
          <w:i w:val="0"/>
          <w:caps w:val="0"/>
          <w:color w:val="2F2F2F"/>
          <w:spacing w:val="0"/>
          <w:sz w:val="28"/>
          <w:szCs w:val="28"/>
          <w:shd w:val="clear" w:fill="FFFFFF"/>
          <w:lang w:eastAsia="zh-CN"/>
        </w:rPr>
        <w:t>的</w:t>
      </w:r>
      <w:r>
        <w:rPr>
          <w:rFonts w:hint="eastAsia" w:ascii="仿宋" w:hAnsi="仿宋" w:eastAsia="仿宋" w:cs="仿宋"/>
          <w:b w:val="0"/>
          <w:i w:val="0"/>
          <w:caps w:val="0"/>
          <w:color w:val="2F2F2F"/>
          <w:spacing w:val="0"/>
          <w:sz w:val="28"/>
          <w:szCs w:val="28"/>
          <w:shd w:val="clear" w:fill="FFFFFF"/>
        </w:rPr>
        <w:t>账户。</w:t>
      </w:r>
    </w:p>
    <w:p>
      <w:pPr>
        <w:numPr>
          <w:ilvl w:val="0"/>
          <w:numId w:val="2"/>
        </w:numPr>
        <w:adjustRightInd w:val="0"/>
        <w:snapToGrid w:val="0"/>
        <w:spacing w:line="600" w:lineRule="exact"/>
        <w:ind w:left="0" w:leftChars="0" w:firstLine="638" w:firstLineChars="228"/>
        <w:jc w:val="left"/>
        <w:rPr>
          <w:rFonts w:hint="default" w:ascii="仿宋" w:hAnsi="仿宋" w:eastAsia="仿宋"/>
          <w:sz w:val="28"/>
          <w:szCs w:val="32"/>
          <w:lang w:val="en-US" w:eastAsia="zh-CN"/>
        </w:rPr>
      </w:pPr>
      <w:r>
        <w:rPr>
          <w:rFonts w:hint="eastAsia" w:ascii="仿宋" w:hAnsi="仿宋" w:eastAsia="仿宋"/>
          <w:sz w:val="28"/>
          <w:szCs w:val="32"/>
          <w:lang w:eastAsia="zh-CN"/>
        </w:rPr>
        <w:t>《租赁合同》、《安全生产协议》签订版本，以产权所属方提供的为准。</w:t>
      </w:r>
    </w:p>
    <w:p>
      <w:pPr>
        <w:adjustRightInd w:val="0"/>
        <w:snapToGrid w:val="0"/>
        <w:spacing w:line="600" w:lineRule="exact"/>
        <w:ind w:left="0" w:leftChars="0" w:firstLine="638" w:firstLineChars="228"/>
        <w:jc w:val="left"/>
        <w:rPr>
          <w:rFonts w:hint="eastAsia" w:ascii="仿宋" w:hAnsi="仿宋" w:eastAsia="仿宋"/>
          <w:sz w:val="28"/>
          <w:szCs w:val="32"/>
          <w:lang w:eastAsia="zh-CN"/>
        </w:rPr>
      </w:pPr>
      <w:r>
        <w:rPr>
          <w:rFonts w:hint="eastAsia" w:ascii="仿宋" w:hAnsi="仿宋" w:eastAsia="仿宋"/>
          <w:sz w:val="28"/>
          <w:szCs w:val="32"/>
          <w:lang w:eastAsia="zh-CN"/>
        </w:rPr>
        <w:t>五、联系方式</w:t>
      </w:r>
    </w:p>
    <w:p>
      <w:pPr>
        <w:adjustRightInd w:val="0"/>
        <w:snapToGrid w:val="0"/>
        <w:spacing w:line="600" w:lineRule="exact"/>
        <w:ind w:left="0" w:leftChars="0" w:firstLine="560" w:firstLineChars="200"/>
        <w:jc w:val="left"/>
        <w:rPr>
          <w:rFonts w:hint="eastAsia" w:ascii="仿宋" w:hAnsi="仿宋" w:eastAsia="仿宋"/>
          <w:sz w:val="28"/>
          <w:szCs w:val="32"/>
        </w:rPr>
      </w:pPr>
      <w:r>
        <w:rPr>
          <w:rFonts w:hint="eastAsia" w:ascii="仿宋" w:hAnsi="仿宋" w:eastAsia="仿宋"/>
          <w:sz w:val="28"/>
          <w:szCs w:val="32"/>
          <w:lang w:val="en-US" w:eastAsia="zh-CN"/>
        </w:rPr>
        <w:t>1、</w:t>
      </w:r>
      <w:r>
        <w:rPr>
          <w:rFonts w:hint="eastAsia" w:ascii="仿宋" w:hAnsi="仿宋" w:eastAsia="仿宋"/>
          <w:sz w:val="28"/>
          <w:szCs w:val="32"/>
        </w:rPr>
        <w:t xml:space="preserve">华夏汽车城物业部 </w:t>
      </w:r>
      <w:r>
        <w:rPr>
          <w:rFonts w:hint="eastAsia" w:ascii="仿宋" w:hAnsi="仿宋" w:eastAsia="仿宋"/>
          <w:sz w:val="28"/>
          <w:szCs w:val="32"/>
          <w:lang w:val="en-US" w:eastAsia="zh-CN"/>
        </w:rPr>
        <w:t xml:space="preserve"> </w:t>
      </w:r>
      <w:r>
        <w:rPr>
          <w:rFonts w:hint="eastAsia" w:ascii="仿宋" w:hAnsi="仿宋" w:eastAsia="仿宋"/>
          <w:sz w:val="28"/>
          <w:szCs w:val="32"/>
          <w:lang w:eastAsia="zh-CN"/>
        </w:rPr>
        <w:t>咨询</w:t>
      </w:r>
      <w:r>
        <w:rPr>
          <w:rFonts w:hint="eastAsia" w:ascii="仿宋" w:hAnsi="仿宋" w:eastAsia="仿宋"/>
          <w:sz w:val="28"/>
          <w:szCs w:val="32"/>
        </w:rPr>
        <w:t>电话：0591-83401865</w:t>
      </w:r>
    </w:p>
    <w:p>
      <w:pPr>
        <w:numPr>
          <w:ilvl w:val="-1"/>
          <w:numId w:val="0"/>
        </w:numPr>
        <w:adjustRightInd w:val="0"/>
        <w:snapToGrid w:val="0"/>
        <w:spacing w:line="600" w:lineRule="exact"/>
        <w:ind w:left="0" w:leftChars="0" w:firstLine="560" w:firstLineChars="200"/>
        <w:jc w:val="left"/>
        <w:rPr>
          <w:rFonts w:ascii="仿宋" w:hAnsi="仿宋" w:eastAsia="仿宋"/>
          <w:sz w:val="28"/>
          <w:szCs w:val="32"/>
        </w:rPr>
      </w:pPr>
      <w:r>
        <w:rPr>
          <w:rFonts w:hint="eastAsia" w:ascii="仿宋" w:hAnsi="仿宋" w:eastAsia="仿宋"/>
          <w:sz w:val="28"/>
          <w:szCs w:val="32"/>
          <w:lang w:val="en-US" w:eastAsia="zh-CN"/>
        </w:rPr>
        <w:t>2、</w:t>
      </w:r>
      <w:r>
        <w:rPr>
          <w:rFonts w:hint="eastAsia" w:ascii="仿宋" w:hAnsi="仿宋" w:eastAsia="仿宋"/>
          <w:sz w:val="28"/>
          <w:szCs w:val="32"/>
        </w:rPr>
        <w:t>监督电话：</w:t>
      </w:r>
      <w:r>
        <w:rPr>
          <w:rFonts w:ascii="仿宋" w:hAnsi="仿宋" w:eastAsia="仿宋"/>
          <w:sz w:val="28"/>
          <w:szCs w:val="32"/>
        </w:rPr>
        <w:t>189 6591 9995</w:t>
      </w:r>
    </w:p>
    <w:p>
      <w:pPr>
        <w:numPr>
          <w:ilvl w:val="0"/>
          <w:numId w:val="0"/>
        </w:numPr>
        <w:adjustRightInd w:val="0"/>
        <w:snapToGrid w:val="0"/>
        <w:spacing w:line="600" w:lineRule="exact"/>
        <w:ind w:left="0" w:leftChars="0" w:firstLine="638" w:firstLineChars="228"/>
        <w:jc w:val="left"/>
        <w:rPr>
          <w:rFonts w:ascii="仿宋" w:hAnsi="仿宋" w:eastAsia="仿宋"/>
          <w:sz w:val="28"/>
          <w:szCs w:val="32"/>
        </w:rPr>
      </w:pPr>
    </w:p>
    <w:p/>
    <w:p/>
    <w:p>
      <w:pPr>
        <w:jc w:val="right"/>
        <w:rPr>
          <w:rFonts w:hint="eastAsia" w:ascii="仿宋" w:hAnsi="仿宋" w:eastAsia="仿宋" w:cs="仿宋"/>
          <w:sz w:val="28"/>
          <w:szCs w:val="28"/>
          <w:lang w:eastAsia="zh-CN"/>
        </w:rPr>
      </w:pPr>
    </w:p>
    <w:p>
      <w:pPr>
        <w:jc w:val="right"/>
        <w:rPr>
          <w:rFonts w:hint="eastAsia" w:ascii="仿宋" w:hAnsi="仿宋" w:eastAsia="仿宋" w:cs="仿宋"/>
          <w:sz w:val="28"/>
          <w:szCs w:val="28"/>
          <w:lang w:eastAsia="zh-CN"/>
        </w:rPr>
      </w:pPr>
      <w:r>
        <w:rPr>
          <w:rFonts w:hint="eastAsia" w:ascii="仿宋" w:hAnsi="仿宋" w:eastAsia="仿宋" w:cs="仿宋"/>
          <w:sz w:val="28"/>
          <w:szCs w:val="28"/>
          <w:lang w:eastAsia="zh-CN"/>
        </w:rPr>
        <w:t>福建华夏汽车城发展有限公司</w:t>
      </w:r>
    </w:p>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2022年9月</w:t>
      </w:r>
      <w:bookmarkStart w:id="0" w:name="_GoBack"/>
      <w:bookmarkEnd w:id="0"/>
      <w:r>
        <w:rPr>
          <w:rFonts w:hint="eastAsia" w:ascii="仿宋" w:hAnsi="仿宋" w:eastAsia="仿宋" w:cs="仿宋"/>
          <w:sz w:val="28"/>
          <w:szCs w:val="28"/>
          <w:lang w:val="en-US" w:eastAsia="zh-CN"/>
        </w:rPr>
        <w:t>13日</w:t>
      </w:r>
    </w:p>
    <w:sectPr>
      <w:footerReference r:id="rId3" w:type="default"/>
      <w:pgSz w:w="11906" w:h="16838"/>
      <w:pgMar w:top="1440" w:right="1486" w:bottom="1440" w:left="13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CE1D39"/>
    <w:multiLevelType w:val="singleLevel"/>
    <w:tmpl w:val="BDCE1D39"/>
    <w:lvl w:ilvl="0" w:tentative="0">
      <w:start w:val="4"/>
      <w:numFmt w:val="chineseCounting"/>
      <w:suff w:val="nothing"/>
      <w:lvlText w:val="%1、"/>
      <w:lvlJc w:val="left"/>
      <w:rPr>
        <w:rFonts w:hint="eastAsia"/>
      </w:rPr>
    </w:lvl>
  </w:abstractNum>
  <w:abstractNum w:abstractNumId="1">
    <w:nsid w:val="59DFE9F5"/>
    <w:multiLevelType w:val="singleLevel"/>
    <w:tmpl w:val="59DFE9F5"/>
    <w:lvl w:ilvl="0" w:tentative="0">
      <w:start w:val="6"/>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0B7FDA"/>
    <w:rsid w:val="029E0338"/>
    <w:rsid w:val="082D4CCF"/>
    <w:rsid w:val="0DB96B29"/>
    <w:rsid w:val="154C1635"/>
    <w:rsid w:val="174C2266"/>
    <w:rsid w:val="1BB877F9"/>
    <w:rsid w:val="26326046"/>
    <w:rsid w:val="2CEB2849"/>
    <w:rsid w:val="2E8C191E"/>
    <w:rsid w:val="320B7FDA"/>
    <w:rsid w:val="330529A5"/>
    <w:rsid w:val="37D577AE"/>
    <w:rsid w:val="4320031E"/>
    <w:rsid w:val="4F99031F"/>
    <w:rsid w:val="50100765"/>
    <w:rsid w:val="537B2078"/>
    <w:rsid w:val="65DC515C"/>
    <w:rsid w:val="6ADA4387"/>
    <w:rsid w:val="6C41534F"/>
    <w:rsid w:val="6E4E446A"/>
    <w:rsid w:val="7FD47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2022-08-18T03:48:00Z</dcterms:created>
  <dc:creator>Administrator</dc:creator>
  <cp:lastModifiedBy>Administrator</cp:lastModifiedBy>
  <dcterms:modified xsi:type="dcterms:W3CDTF">2022-09-13T01:53:03Z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